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F15BF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="006B6D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B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4200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F15BF7">
        <w:rPr>
          <w:rFonts w:ascii="Times New Roman" w:eastAsia="Times New Roman" w:hAnsi="Times New Roman" w:cs="Times New Roman"/>
          <w:sz w:val="28"/>
          <w:szCs w:val="28"/>
          <w:lang w:eastAsia="zh-CN"/>
        </w:rPr>
        <w:t>четыре тысяча двести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r w:rsidR="00F15BF7">
        <w:rPr>
          <w:rFonts w:ascii="Times New Roman" w:eastAsia="Times New Roman" w:hAnsi="Times New Roman" w:cs="Times New Roman"/>
          <w:sz w:val="28"/>
          <w:szCs w:val="28"/>
          <w:lang w:eastAsia="zh-CN"/>
        </w:rPr>
        <w:t>Давыдова Анатолия Анатольевича</w:t>
      </w:r>
      <w:bookmarkStart w:id="0" w:name="_GoBack"/>
      <w:bookmarkEnd w:id="0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4AB6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2025-03-17T02:36:00Z</cp:lastPrinted>
  <dcterms:created xsi:type="dcterms:W3CDTF">2025-03-19T01:46:00Z</dcterms:created>
  <dcterms:modified xsi:type="dcterms:W3CDTF">2025-03-19T01:46:00Z</dcterms:modified>
</cp:coreProperties>
</file>